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A82" w:rsidRPr="006C68C8" w:rsidRDefault="00701A82" w:rsidP="00701A82">
      <w:pPr>
        <w:spacing w:after="0" w:line="240" w:lineRule="auto"/>
        <w:rPr>
          <w:rFonts w:ascii="Verdana" w:eastAsia="Times New Roman" w:hAnsi="Verdana" w:cs="Times New Roman"/>
          <w:color w:val="00B050"/>
          <w:sz w:val="20"/>
          <w:szCs w:val="20"/>
          <w:lang w:eastAsia="es-ES_tradnl"/>
        </w:rPr>
      </w:pPr>
      <w:r w:rsidRPr="006C68C8">
        <w:rPr>
          <w:rFonts w:ascii="Verdana" w:eastAsia="Times New Roman" w:hAnsi="Verdana" w:cs="Times New Roman"/>
          <w:b/>
          <w:bCs/>
          <w:color w:val="00B050"/>
          <w:sz w:val="18"/>
          <w:lang w:eastAsia="es-ES_tradnl"/>
        </w:rPr>
        <w:t>LEY DE INTERMEDIARIOS FINANCIEROS NO BANCARIOS</w:t>
      </w:r>
      <w:r w:rsidR="006C68C8" w:rsidRPr="006C68C8">
        <w:rPr>
          <w:rFonts w:ascii="Verdana" w:eastAsia="Times New Roman" w:hAnsi="Verdana" w:cs="Times New Roman"/>
          <w:b/>
          <w:bCs/>
          <w:color w:val="00B050"/>
          <w:sz w:val="18"/>
          <w:lang w:eastAsia="es-ES_tradnl"/>
        </w:rPr>
        <w:t xml:space="preserve"> EN RELACION CON LA FUNCION </w:t>
      </w:r>
      <w:proofErr w:type="gramStart"/>
      <w:r w:rsidR="006C68C8" w:rsidRPr="006C68C8">
        <w:rPr>
          <w:rFonts w:ascii="Verdana" w:eastAsia="Times New Roman" w:hAnsi="Verdana" w:cs="Times New Roman"/>
          <w:b/>
          <w:bCs/>
          <w:color w:val="00B050"/>
          <w:sz w:val="18"/>
          <w:lang w:eastAsia="es-ES_tradnl"/>
        </w:rPr>
        <w:t>PUBLICA</w:t>
      </w:r>
      <w:proofErr w:type="gramEnd"/>
      <w:r w:rsidR="006C68C8" w:rsidRPr="006C68C8">
        <w:rPr>
          <w:rFonts w:ascii="Verdana" w:eastAsia="Times New Roman" w:hAnsi="Verdana" w:cs="Times New Roman"/>
          <w:b/>
          <w:bCs/>
          <w:color w:val="00B050"/>
          <w:sz w:val="18"/>
          <w:lang w:eastAsia="es-ES_tradnl"/>
        </w:rPr>
        <w:t xml:space="preserve"> NOTARIAL.</w:t>
      </w:r>
      <w:r w:rsidRPr="006C68C8">
        <w:rPr>
          <w:rFonts w:ascii="Verdana" w:eastAsia="Times New Roman" w:hAnsi="Verdana" w:cs="Times New Roman"/>
          <w:color w:val="00B050"/>
          <w:sz w:val="20"/>
          <w:szCs w:val="20"/>
          <w:lang w:eastAsia="es-ES_tradnl"/>
        </w:rPr>
        <w:t xml:space="preserve"> </w:t>
      </w:r>
    </w:p>
    <w:p w:rsidR="00701A82" w:rsidRPr="00701A82" w:rsidRDefault="00701A82" w:rsidP="00701A8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324A9"/>
          <w:sz w:val="18"/>
          <w:szCs w:val="18"/>
          <w:lang w:eastAsia="es-ES_tradnl"/>
        </w:rPr>
      </w:pPr>
      <w:r w:rsidRPr="00701A82">
        <w:rPr>
          <w:rFonts w:ascii="Verdana" w:eastAsia="Times New Roman" w:hAnsi="Verdana" w:cs="Times New Roman"/>
          <w:b/>
          <w:bCs/>
          <w:color w:val="0324A9"/>
          <w:sz w:val="18"/>
          <w:szCs w:val="18"/>
          <w:lang w:eastAsia="es-ES_tradnl"/>
        </w:rPr>
        <w:t>DECRETO NO. 849</w:t>
      </w:r>
    </w:p>
    <w:p w:rsidR="00701A82" w:rsidRPr="00701A82" w:rsidRDefault="00701A82" w:rsidP="00701A8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</w:pPr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>LA ASAMBLEA LEGISLATIVA DE LA REPÚBLICA DE EL SALVADOR</w:t>
      </w:r>
    </w:p>
    <w:p w:rsidR="00701A82" w:rsidRPr="00701A82" w:rsidRDefault="00701A82" w:rsidP="00701A8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</w:pPr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 xml:space="preserve">CONSIDERANDO: </w:t>
      </w:r>
    </w:p>
    <w:p w:rsidR="00701A82" w:rsidRPr="00701A82" w:rsidRDefault="00701A82" w:rsidP="00701A8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</w:pPr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>I.- Que para fortalecer el desarrollo y la integración financiera del país, es necesario mejorar el acceso y disponibilidad de los servicios financieros en todas las actividades de las comunidades urbanas y rurales del país, específicamente las orientadas a la captación de los pequeños ahorros y capitales y al financiamiento de la micro, pequeña y mediana empresa;</w:t>
      </w:r>
    </w:p>
    <w:p w:rsidR="00701A82" w:rsidRPr="00701A82" w:rsidRDefault="00701A82" w:rsidP="00701A8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</w:pPr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>II.- Que es necesario contar con un marco legal basado en principios internacionales de regulación, que al mismo tiempo permita fortalecer las experiencias institucionales salvadoreñas en materia de intermediación financiera, a fin de contar con instituciones financieramente sólidas, competitivas y funcionales para satisfacer las demandas de servicios financieros de toda la población.</w:t>
      </w:r>
    </w:p>
    <w:p w:rsidR="00701A82" w:rsidRPr="00701A82" w:rsidRDefault="00701A82" w:rsidP="00701A8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</w:pPr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 xml:space="preserve">III.- Que para contribuir a hacer realidad lo anterior es necesario contar con una legislación uniforme que sea aplicada a los intermediarios financieros no bancarios, adecuada a su naturaleza para que propicie la movilización de ahorros en el sector </w:t>
      </w:r>
      <w:proofErr w:type="gramStart"/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>rural</w:t>
      </w:r>
      <w:proofErr w:type="gramEnd"/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 xml:space="preserve"> y urbano, al mismo tiempo que fortalezca las normas de supervisión aplicables a dichos intermediarios financieros no bancarios;</w:t>
      </w:r>
    </w:p>
    <w:p w:rsidR="00701A82" w:rsidRPr="00892D8B" w:rsidRDefault="00701A82" w:rsidP="00701A8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B050"/>
          <w:sz w:val="20"/>
          <w:szCs w:val="20"/>
          <w:lang w:eastAsia="es-ES_tradnl"/>
        </w:rPr>
      </w:pPr>
      <w:r w:rsidRPr="00892D8B">
        <w:rPr>
          <w:rFonts w:ascii="Verdana" w:eastAsia="Times New Roman" w:hAnsi="Verdana" w:cs="Times New Roman"/>
          <w:color w:val="00B050"/>
          <w:sz w:val="20"/>
          <w:szCs w:val="20"/>
          <w:lang w:eastAsia="es-ES_tradnl"/>
        </w:rPr>
        <w:t>IV.- Que el Artículo 114 de la Constitución establece que el Estado protegerá y fomentará las asociaciones cooperativas facilitando su organización, expansión y financiamiento, por lo que se vuelve imprescindible fortalecer las asociaciones cooperativas de ahorro y crédito, que se dediquen a la intermediación financiera a través de un marco regulatorio apropiado; y</w:t>
      </w:r>
    </w:p>
    <w:p w:rsidR="00701A82" w:rsidRPr="00701A82" w:rsidRDefault="00701A82" w:rsidP="00701A8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</w:pPr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>V.- Que es necesario fortalecer el carácter privado y la naturaleza cooperativa de las cajas de crédito rurales, de los bancos de los trabajadores y de la federación a que pertenecen dichas entidades,</w:t>
      </w:r>
    </w:p>
    <w:p w:rsidR="00701A82" w:rsidRPr="00701A82" w:rsidRDefault="00701A82" w:rsidP="00701A8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</w:pPr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>POR TANTO,</w:t>
      </w:r>
    </w:p>
    <w:p w:rsidR="00701A82" w:rsidRPr="00701A82" w:rsidRDefault="00701A82" w:rsidP="00701A8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</w:pPr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 xml:space="preserve">En uso de sus facultades constitucionales y a iniciativa del Presidente de la República, por medio del Ministro de Economía y de los Diputados Juan </w:t>
      </w:r>
      <w:proofErr w:type="spellStart"/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>Duch</w:t>
      </w:r>
      <w:proofErr w:type="spellEnd"/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 xml:space="preserve"> Martínez, Rubén Ignacio Zamora Rivas, Gerson Martínez, Norma </w:t>
      </w:r>
      <w:proofErr w:type="spellStart"/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>Fidelia</w:t>
      </w:r>
      <w:proofErr w:type="spellEnd"/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 xml:space="preserve"> Guevara de </w:t>
      </w:r>
      <w:proofErr w:type="spellStart"/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>Ramirios</w:t>
      </w:r>
      <w:proofErr w:type="spellEnd"/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 xml:space="preserve">, Héctor David Córdova Arteaga, Norman Noel Quijano, Guillermo </w:t>
      </w:r>
      <w:proofErr w:type="spellStart"/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>Wellman</w:t>
      </w:r>
      <w:proofErr w:type="spellEnd"/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 xml:space="preserve"> Carpio, José Antonio </w:t>
      </w:r>
      <w:proofErr w:type="spellStart"/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>Almendáriz</w:t>
      </w:r>
      <w:proofErr w:type="spellEnd"/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 xml:space="preserve">, </w:t>
      </w:r>
      <w:proofErr w:type="spellStart"/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>Kirio</w:t>
      </w:r>
      <w:proofErr w:type="spellEnd"/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 xml:space="preserve"> Waldo Salgado Mina, Juan Ramón Medrano, Donald Ricardo Calderón Lam, Roberto Serrano Alfaro, Julio Alfredo Samayoa, Isidro Antonio Caballero, Hugo Molina y </w:t>
      </w:r>
      <w:proofErr w:type="spellStart"/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>Elizardo</w:t>
      </w:r>
      <w:proofErr w:type="spellEnd"/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 xml:space="preserve"> González </w:t>
      </w:r>
      <w:proofErr w:type="spellStart"/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>Lovo</w:t>
      </w:r>
      <w:proofErr w:type="spellEnd"/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>,</w:t>
      </w:r>
    </w:p>
    <w:p w:rsidR="00701A82" w:rsidRPr="00701A82" w:rsidRDefault="00701A82" w:rsidP="00701A8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</w:pPr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br/>
        <w:t>DECRETA: la siguiente;</w:t>
      </w:r>
    </w:p>
    <w:p w:rsidR="00701A82" w:rsidRPr="00701A82" w:rsidRDefault="00701A82" w:rsidP="00701A8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</w:pPr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br/>
      </w:r>
      <w:r w:rsidRPr="00701A82">
        <w:rPr>
          <w:rFonts w:ascii="Verdana" w:eastAsia="Times New Roman" w:hAnsi="Verdana" w:cs="Times New Roman"/>
          <w:b/>
          <w:bCs/>
          <w:color w:val="0324A9"/>
          <w:sz w:val="21"/>
          <w:lang w:eastAsia="es-ES_tradnl"/>
        </w:rPr>
        <w:t>LEY DE INTERMEDIARIOS FINANCIEROS NO BANCARIOS</w:t>
      </w:r>
    </w:p>
    <w:p w:rsidR="00701A82" w:rsidRPr="00701A82" w:rsidRDefault="00701A82" w:rsidP="00701A8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</w:pPr>
      <w:r w:rsidRPr="00701A82">
        <w:rPr>
          <w:rFonts w:ascii="Verdana" w:eastAsia="Times New Roman" w:hAnsi="Verdana" w:cs="Times New Roman"/>
          <w:color w:val="000000"/>
          <w:sz w:val="20"/>
          <w:szCs w:val="20"/>
          <w:lang w:eastAsia="es-ES_tradnl"/>
        </w:rPr>
        <w:t> </w:t>
      </w:r>
    </w:p>
    <w:p w:rsidR="00612541" w:rsidRDefault="00612541"/>
    <w:sectPr w:rsidR="00612541" w:rsidSect="006125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1A82"/>
    <w:rsid w:val="001840D8"/>
    <w:rsid w:val="00612541"/>
    <w:rsid w:val="006C68C8"/>
    <w:rsid w:val="00701A82"/>
    <w:rsid w:val="00892D8B"/>
    <w:rsid w:val="00E62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54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adillos">
    <w:name w:val="ladillos"/>
    <w:basedOn w:val="Normal"/>
    <w:rsid w:val="00701A82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324A9"/>
      <w:sz w:val="18"/>
      <w:szCs w:val="18"/>
      <w:lang w:eastAsia="es-ES_tradnl"/>
    </w:rPr>
  </w:style>
  <w:style w:type="character" w:customStyle="1" w:styleId="ladillos1">
    <w:name w:val="ladillos1"/>
    <w:basedOn w:val="Fuentedeprrafopredeter"/>
    <w:rsid w:val="00701A82"/>
    <w:rPr>
      <w:rFonts w:ascii="Verdana" w:hAnsi="Verdana" w:hint="default"/>
      <w:b/>
      <w:bCs/>
      <w:i w:val="0"/>
      <w:iCs w:val="0"/>
      <w:caps w:val="0"/>
      <w:smallCaps w:val="0"/>
      <w:color w:val="0324A9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01A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character" w:customStyle="1" w:styleId="titulos1">
    <w:name w:val="titulos1"/>
    <w:basedOn w:val="Fuentedeprrafopredeter"/>
    <w:rsid w:val="00701A82"/>
    <w:rPr>
      <w:rFonts w:ascii="Verdana" w:hAnsi="Verdana" w:hint="default"/>
      <w:b/>
      <w:bCs/>
      <w:i w:val="0"/>
      <w:iCs w:val="0"/>
      <w:caps w:val="0"/>
      <w:smallCaps w:val="0"/>
      <w:color w:val="0324A9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4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2120</Characters>
  <Application>Microsoft Office Word</Application>
  <DocSecurity>0</DocSecurity>
  <Lines>17</Lines>
  <Paragraphs>4</Paragraphs>
  <ScaleCrop>false</ScaleCrop>
  <Company>Windows uE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WinuE</dc:creator>
  <cp:lastModifiedBy>DELL</cp:lastModifiedBy>
  <cp:revision>2</cp:revision>
  <dcterms:created xsi:type="dcterms:W3CDTF">2012-04-09T19:08:00Z</dcterms:created>
  <dcterms:modified xsi:type="dcterms:W3CDTF">2012-04-09T19:08:00Z</dcterms:modified>
</cp:coreProperties>
</file>